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cs="Helvetica" w:hAnsi="Helvetica" w:eastAsia="Helvetica"/>
          <w:outline w:val="0"/>
          <w:color w:val="222222"/>
          <w:sz w:val="24"/>
          <w:szCs w:val="24"/>
          <w:u w:val="none"/>
          <w:shd w:val="clear" w:color="auto" w:fill="ffffff"/>
          <w:rtl w:val="0"/>
          <w14:textFill>
            <w14:solidFill>
              <w14:srgbClr w14:val="222222"/>
            </w14:solidFill>
          </w14:textFill>
        </w:rPr>
      </w:pPr>
      <w:r>
        <w:rPr>
          <w:rFonts w:ascii="Helvetica" w:hAnsi="Helvetica"/>
          <w:outline w:val="0"/>
          <w:color w:val="222222"/>
          <w:sz w:val="32"/>
          <w:szCs w:val="32"/>
          <w:u w:val="single"/>
          <w:shd w:val="clear" w:color="auto" w:fill="ffffff"/>
          <w:rtl w:val="0"/>
          <w:lang w:val="en-US"/>
          <w14:textFill>
            <w14:solidFill>
              <w14:srgbClr w14:val="222222"/>
            </w14:solidFill>
          </w14:textFill>
        </w:rPr>
        <w:t>Parent Playground Working Party</w:t>
      </w:r>
      <w:r>
        <w:rPr>
          <w:rFonts w:ascii="Helvetica" w:hAnsi="Helvetica" w:hint="default"/>
          <w:outline w:val="0"/>
          <w:color w:val="222222"/>
          <w:sz w:val="32"/>
          <w:szCs w:val="32"/>
          <w:u w:val="single"/>
          <w:shd w:val="clear" w:color="auto" w:fill="ffffff"/>
          <w:rtl w:val="0"/>
          <w14:textFill>
            <w14:solidFill>
              <w14:srgbClr w14:val="222222"/>
            </w14:solidFill>
          </w14:textFill>
        </w:rPr>
        <w:t>  </w:t>
      </w:r>
      <w:r>
        <w:rPr>
          <w:rFonts w:ascii="Helvetica" w:hAnsi="Helvetica"/>
          <w:outline w:val="0"/>
          <w:color w:val="222222"/>
          <w:sz w:val="32"/>
          <w:szCs w:val="32"/>
          <w:u w:val="single"/>
          <w:shd w:val="clear" w:color="auto" w:fill="ffffff"/>
          <w:rtl w:val="0"/>
          <w14:textFill>
            <w14:solidFill>
              <w14:srgbClr w14:val="222222"/>
            </w14:solidFill>
          </w14:textFill>
        </w:rPr>
        <w:t>Update</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4"/>
          <w:szCs w:val="24"/>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 xml:space="preserve">The Group were delighted to hear the application for </w:t>
      </w:r>
      <w:r>
        <w:rPr>
          <w:rFonts w:ascii="Helvetica" w:hAnsi="Helvetica" w:hint="default"/>
          <w:outline w:val="0"/>
          <w:color w:val="222222"/>
          <w:sz w:val="32"/>
          <w:szCs w:val="32"/>
          <w:shd w:val="clear" w:color="auto" w:fill="ffffff"/>
          <w:rtl w:val="0"/>
          <w14:textFill>
            <w14:solidFill>
              <w14:srgbClr w14:val="222222"/>
            </w14:solidFill>
          </w14:textFill>
        </w:rPr>
        <w:t>£</w:t>
      </w:r>
      <w:r>
        <w:rPr>
          <w:rFonts w:ascii="Helvetica" w:hAnsi="Helvetica"/>
          <w:outline w:val="0"/>
          <w:color w:val="222222"/>
          <w:sz w:val="32"/>
          <w:szCs w:val="32"/>
          <w:shd w:val="clear" w:color="auto" w:fill="ffffff"/>
          <w:rtl w:val="0"/>
          <w:lang w:val="en-US"/>
          <w14:textFill>
            <w14:solidFill>
              <w14:srgbClr w14:val="222222"/>
            </w14:solidFill>
          </w14:textFill>
        </w:rPr>
        <w:t>2500 of funding had been approved by the PC. A huge thanks to Louise Gourmelen who has dedicated a huge amount of time to this.</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4"/>
          <w:szCs w:val="24"/>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Parents Emily Polack , Pippa Jayne and Chris Finden-Crofts met with Lesley Lamond last week and are now kindly working on drawing up a planting timetable for our playground planters. Once we have this in place, we can hopefully secure the services of some parent volunteers who will come in on a regular basis to do gardening with groups of children across the school.</w:t>
      </w:r>
      <w:r>
        <w:rPr>
          <w:rFonts w:ascii="Helvetica" w:hAnsi="Helvetica" w:hint="default"/>
          <w:outline w:val="0"/>
          <w:color w:val="222222"/>
          <w:sz w:val="32"/>
          <w:szCs w:val="32"/>
          <w:shd w:val="clear" w:color="auto" w:fill="ffffff"/>
          <w:rtl w:val="0"/>
          <w14:textFill>
            <w14:solidFill>
              <w14:srgbClr w14:val="222222"/>
            </w14:solidFill>
          </w14:textFill>
        </w:rPr>
        <w:t> </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4"/>
          <w:szCs w:val="24"/>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In the Springtime we plan to paint and generally improve the shelter space under the boys' toilets. Lesley and Jay have discussed the possibility of a crowd funding to pay for the paint. Many thanks to Ana Miret Garcia for doing measurements which will enable us to estimate the amount of paint required. We hope that the painting work can be done by a group of parent and staff volunteers over a couple of weekends.</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4"/>
          <w:szCs w:val="24"/>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Two of our parents have approached Jay about the possibility of graffiti artist KMG working with pupils on murals as part of the playground improvements. A meeting will be arranged to discuss further the logistics and cost.</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4"/>
          <w:szCs w:val="24"/>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Jon Rowe has kindly offered to put a briefing paper together which will be used when approaching a couple of landscape architects for quotes on drawing up a costed masterplan for the playground. This would then form the basis</w:t>
      </w:r>
      <w:r>
        <w:rPr>
          <w:rFonts w:ascii="Helvetica" w:hAnsi="Helvetica" w:hint="default"/>
          <w:outline w:val="0"/>
          <w:color w:val="222222"/>
          <w:sz w:val="32"/>
          <w:szCs w:val="32"/>
          <w:shd w:val="clear" w:color="auto" w:fill="ffffff"/>
          <w:rtl w:val="0"/>
          <w14:textFill>
            <w14:solidFill>
              <w14:srgbClr w14:val="222222"/>
            </w14:solidFill>
          </w14:textFill>
        </w:rPr>
        <w:t xml:space="preserve">  </w:t>
      </w:r>
      <w:r>
        <w:rPr>
          <w:rFonts w:ascii="Helvetica" w:hAnsi="Helvetica"/>
          <w:outline w:val="0"/>
          <w:color w:val="222222"/>
          <w:sz w:val="32"/>
          <w:szCs w:val="32"/>
          <w:shd w:val="clear" w:color="auto" w:fill="ffffff"/>
          <w:rtl w:val="0"/>
          <w:lang w:val="en-US"/>
          <w14:textFill>
            <w14:solidFill>
              <w14:srgbClr w14:val="222222"/>
            </w14:solidFill>
          </w14:textFill>
        </w:rPr>
        <w:t>of fundraising projections</w:t>
      </w:r>
      <w:r>
        <w:rPr>
          <w:rFonts w:ascii="Helvetica" w:hAnsi="Helvetica" w:hint="default"/>
          <w:outline w:val="0"/>
          <w:color w:val="222222"/>
          <w:sz w:val="32"/>
          <w:szCs w:val="32"/>
          <w:shd w:val="clear" w:color="auto" w:fill="ffffff"/>
          <w:rtl w:val="0"/>
          <w14:textFill>
            <w14:solidFill>
              <w14:srgbClr w14:val="222222"/>
            </w14:solidFill>
          </w14:textFill>
        </w:rPr>
        <w:t> </w:t>
      </w:r>
      <w:r>
        <w:rPr>
          <w:rFonts w:ascii="Helvetica" w:hAnsi="Helvetica"/>
          <w:outline w:val="0"/>
          <w:color w:val="222222"/>
          <w:sz w:val="32"/>
          <w:szCs w:val="32"/>
          <w:shd w:val="clear" w:color="auto" w:fill="ffffff"/>
          <w:rtl w:val="0"/>
          <w:lang w:val="en-US"/>
          <w14:textFill>
            <w14:solidFill>
              <w14:srgbClr w14:val="222222"/>
            </w14:solidFill>
          </w14:textFill>
        </w:rPr>
        <w:t>over the next few years</w:t>
      </w:r>
      <w:r>
        <w:rPr>
          <w:rFonts w:ascii="Helvetica" w:hAnsi="Helvetica" w:hint="default"/>
          <w:outline w:val="0"/>
          <w:color w:val="222222"/>
          <w:sz w:val="32"/>
          <w:szCs w:val="32"/>
          <w:shd w:val="clear" w:color="auto" w:fill="ffffff"/>
          <w:rtl w:val="0"/>
          <w14:textFill>
            <w14:solidFill>
              <w14:srgbClr w14:val="222222"/>
            </w14:solidFill>
          </w14:textFill>
        </w:rPr>
        <w:t> </w:t>
      </w:r>
      <w:r>
        <w:rPr>
          <w:rFonts w:ascii="Helvetica" w:hAnsi="Helvetica"/>
          <w:outline w:val="0"/>
          <w:color w:val="222222"/>
          <w:sz w:val="32"/>
          <w:szCs w:val="32"/>
          <w:shd w:val="clear" w:color="auto" w:fill="ffffff"/>
          <w:rtl w:val="0"/>
          <w14:textFill>
            <w14:solidFill>
              <w14:srgbClr w14:val="222222"/>
            </w14:solidFill>
          </w14:textFill>
        </w:rPr>
        <w:t>.</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4"/>
          <w:szCs w:val="24"/>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Jon Rowe also hopes to meet with Lucy Henderson to explore grant applications, these would also help to fund our much-needed playground improvements.</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4"/>
          <w:szCs w:val="24"/>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Lesley Lamond informed the group that there is a teacher Outdoor Education/Sustainability Working Party. The teachers are</w:t>
      </w:r>
      <w:r>
        <w:rPr>
          <w:rFonts w:ascii="Helvetica" w:hAnsi="Helvetica" w:hint="default"/>
          <w:outline w:val="0"/>
          <w:color w:val="222222"/>
          <w:sz w:val="32"/>
          <w:szCs w:val="32"/>
          <w:shd w:val="clear" w:color="auto" w:fill="ffffff"/>
          <w:rtl w:val="0"/>
          <w14:textFill>
            <w14:solidFill>
              <w14:srgbClr w14:val="222222"/>
            </w14:solidFill>
          </w14:textFill>
        </w:rPr>
        <w:t> </w:t>
      </w:r>
      <w:r>
        <w:rPr>
          <w:rFonts w:ascii="Helvetica" w:hAnsi="Helvetica"/>
          <w:outline w:val="0"/>
          <w:color w:val="222222"/>
          <w:sz w:val="32"/>
          <w:szCs w:val="32"/>
          <w:shd w:val="clear" w:color="auto" w:fill="ffffff"/>
          <w:rtl w:val="0"/>
          <w:lang w:val="en-US"/>
          <w14:textFill>
            <w14:solidFill>
              <w14:srgbClr w14:val="222222"/>
            </w14:solidFill>
          </w14:textFill>
        </w:rPr>
        <w:t>currently</w:t>
      </w:r>
      <w:r>
        <w:rPr>
          <w:rFonts w:ascii="Helvetica" w:hAnsi="Helvetica" w:hint="default"/>
          <w:outline w:val="0"/>
          <w:color w:val="222222"/>
          <w:sz w:val="32"/>
          <w:szCs w:val="32"/>
          <w:shd w:val="clear" w:color="auto" w:fill="ffffff"/>
          <w:rtl w:val="0"/>
          <w14:textFill>
            <w14:solidFill>
              <w14:srgbClr w14:val="222222"/>
            </w14:solidFill>
          </w14:textFill>
        </w:rPr>
        <w:t> </w:t>
      </w:r>
      <w:r>
        <w:rPr>
          <w:rFonts w:ascii="Helvetica" w:hAnsi="Helvetica"/>
          <w:outline w:val="0"/>
          <w:color w:val="222222"/>
          <w:sz w:val="32"/>
          <w:szCs w:val="32"/>
          <w:shd w:val="clear" w:color="auto" w:fill="ffffff"/>
          <w:rtl w:val="0"/>
          <w:lang w:val="en-US"/>
          <w14:textFill>
            <w14:solidFill>
              <w14:srgbClr w14:val="222222"/>
            </w14:solidFill>
          </w14:textFill>
        </w:rPr>
        <w:t xml:space="preserve">developing ideas for making better use of the playground </w:t>
      </w:r>
      <w:r>
        <w:rPr>
          <w:rFonts w:ascii="Helvetica" w:hAnsi="Helvetica" w:hint="default"/>
          <w:outline w:val="0"/>
          <w:color w:val="222222"/>
          <w:sz w:val="32"/>
          <w:szCs w:val="32"/>
          <w:shd w:val="clear" w:color="auto" w:fill="ffffff"/>
          <w:rtl w:val="0"/>
          <w14:textFill>
            <w14:solidFill>
              <w14:srgbClr w14:val="222222"/>
            </w14:solidFill>
          </w14:textFill>
        </w:rPr>
        <w:t> </w:t>
      </w:r>
      <w:r>
        <w:rPr>
          <w:rFonts w:ascii="Helvetica" w:hAnsi="Helvetica"/>
          <w:outline w:val="0"/>
          <w:color w:val="222222"/>
          <w:sz w:val="32"/>
          <w:szCs w:val="32"/>
          <w:shd w:val="clear" w:color="auto" w:fill="ffffff"/>
          <w:rtl w:val="0"/>
          <w:lang w:val="en-US"/>
          <w14:textFill>
            <w14:solidFill>
              <w14:srgbClr w14:val="222222"/>
            </w14:solidFill>
          </w14:textFill>
        </w:rPr>
        <w:t>to deliver regular, stimulating and engaging outdoor learning experiences for all pupils.</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24"/>
          <w:szCs w:val="24"/>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Our next meeting will be held on Monday 4 March from 6-7pm in the staffroom. Anyone else who would like to join our small group is very welcome to attend.</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Lesley Lamond</w:t>
      </w:r>
    </w:p>
    <w:p>
      <w:pPr>
        <w:pStyle w:val="Default"/>
        <w:bidi w:val="0"/>
        <w:spacing w:before="0" w:line="240" w:lineRule="auto"/>
        <w:ind w:left="0" w:right="0" w:firstLine="0"/>
        <w:jc w:val="left"/>
        <w:rPr>
          <w:rFonts w:ascii="Helvetica" w:cs="Helvetica" w:hAnsi="Helvetica" w:eastAsia="Helvetica"/>
          <w:outline w:val="0"/>
          <w:color w:val="222222"/>
          <w:sz w:val="32"/>
          <w:szCs w:val="32"/>
          <w:shd w:val="clear" w:color="auto" w:fill="ffffff"/>
          <w:rtl w:val="0"/>
          <w14:textFill>
            <w14:solidFill>
              <w14:srgbClr w14:val="222222"/>
            </w14:solidFill>
          </w14:textFill>
        </w:rPr>
      </w:pPr>
      <w:r>
        <w:rPr>
          <w:rFonts w:ascii="Helvetica" w:hAnsi="Helvetica"/>
          <w:outline w:val="0"/>
          <w:color w:val="222222"/>
          <w:sz w:val="32"/>
          <w:szCs w:val="32"/>
          <w:shd w:val="clear" w:color="auto" w:fill="ffffff"/>
          <w:rtl w:val="0"/>
          <w:lang w:val="en-US"/>
          <w14:textFill>
            <w14:solidFill>
              <w14:srgbClr w14:val="222222"/>
            </w14:solidFill>
          </w14:textFill>
        </w:rPr>
        <w:t>Depute Head</w:t>
      </w:r>
    </w:p>
    <w:p>
      <w:pPr>
        <w:pStyle w:val="Default"/>
        <w:bidi w:val="0"/>
        <w:spacing w:before="0" w:line="240" w:lineRule="auto"/>
        <w:ind w:left="0" w:right="0" w:firstLine="0"/>
        <w:jc w:val="left"/>
        <w:rPr>
          <w:rtl w:val="0"/>
        </w:rPr>
      </w:pPr>
      <w:r>
        <w:rPr>
          <w:rFonts w:ascii="Helvetica" w:hAnsi="Helvetica"/>
          <w:outline w:val="0"/>
          <w:color w:val="222222"/>
          <w:sz w:val="32"/>
          <w:szCs w:val="32"/>
          <w:shd w:val="clear" w:color="auto" w:fill="ffffff"/>
          <w:rtl w:val="0"/>
          <w:lang w:val="en-US"/>
          <w14:textFill>
            <w14:solidFill>
              <w14:srgbClr w14:val="222222"/>
            </w14:solidFill>
          </w14:textFill>
        </w:rPr>
        <w:t>6 February 2024</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